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FE0CD5" w14:textId="077B1A95" w:rsidR="001271CC" w:rsidRPr="00E13B1D" w:rsidRDefault="00927C89" w:rsidP="00927C89">
      <w:pPr>
        <w:spacing w:after="0" w:line="276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color w:val="222222"/>
          <w:kern w:val="36"/>
          <w:sz w:val="28"/>
          <w:szCs w:val="28"/>
          <w:lang w:val="uk-UA"/>
          <w14:ligatures w14:val="none"/>
        </w:rPr>
      </w:pPr>
      <w:r w:rsidRPr="00E13B1D">
        <w:rPr>
          <w:rFonts w:ascii="Times New Roman" w:eastAsia="Times New Roman" w:hAnsi="Times New Roman" w:cs="Times New Roman"/>
          <w:bCs/>
          <w:color w:val="222222"/>
          <w:kern w:val="36"/>
          <w:sz w:val="28"/>
          <w:szCs w:val="28"/>
          <w:lang w:val="uk-UA"/>
          <w14:ligatures w14:val="none"/>
        </w:rPr>
        <w:t>ЗАКЛАД  ДОШКІЛЬНОЇ ОСВІТИ № 33 «СУПУТНИК»</w:t>
      </w:r>
    </w:p>
    <w:p w14:paraId="18B7836C" w14:textId="5339900A" w:rsidR="00927C89" w:rsidRPr="00E13B1D" w:rsidRDefault="00927C89" w:rsidP="00927C89">
      <w:pPr>
        <w:spacing w:after="0" w:line="276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color w:val="222222"/>
          <w:kern w:val="36"/>
          <w:sz w:val="28"/>
          <w:szCs w:val="28"/>
          <w:lang w:val="uk-UA"/>
          <w14:ligatures w14:val="none"/>
        </w:rPr>
      </w:pPr>
      <w:r w:rsidRPr="00E13B1D">
        <w:rPr>
          <w:rFonts w:ascii="Times New Roman" w:eastAsia="Times New Roman" w:hAnsi="Times New Roman" w:cs="Times New Roman"/>
          <w:bCs/>
          <w:color w:val="222222"/>
          <w:kern w:val="36"/>
          <w:sz w:val="28"/>
          <w:szCs w:val="28"/>
          <w:lang w:val="uk-UA"/>
          <w14:ligatures w14:val="none"/>
        </w:rPr>
        <w:t>ЧЕРКАСЬКОЇ МІСЬКОЇ ТЕРИТОРІАЛЬНОЇ ГРОМАДИ</w:t>
      </w:r>
    </w:p>
    <w:p w14:paraId="6374DAD9" w14:textId="77777777" w:rsidR="001271CC" w:rsidRDefault="001271CC" w:rsidP="001271CC">
      <w:pPr>
        <w:spacing w:after="0" w:line="240" w:lineRule="auto"/>
        <w:textAlignment w:val="baseline"/>
        <w:outlineLvl w:val="0"/>
        <w:rPr>
          <w:rFonts w:ascii="PT Serif" w:eastAsia="Times New Roman" w:hAnsi="PT Serif" w:cs="Open Sans"/>
          <w:b/>
          <w:bCs/>
          <w:color w:val="222222"/>
          <w:kern w:val="36"/>
          <w:sz w:val="54"/>
          <w:szCs w:val="54"/>
          <w:lang w:val="uk-UA"/>
          <w14:ligatures w14:val="none"/>
        </w:rPr>
      </w:pPr>
    </w:p>
    <w:p w14:paraId="38B4233E" w14:textId="77777777" w:rsidR="001271CC" w:rsidRDefault="001271CC" w:rsidP="001271CC">
      <w:pPr>
        <w:spacing w:after="0" w:line="240" w:lineRule="auto"/>
        <w:textAlignment w:val="baseline"/>
        <w:outlineLvl w:val="0"/>
        <w:rPr>
          <w:rFonts w:ascii="PT Serif" w:eastAsia="Times New Roman" w:hAnsi="PT Serif" w:cs="Open Sans"/>
          <w:b/>
          <w:bCs/>
          <w:color w:val="222222"/>
          <w:kern w:val="36"/>
          <w:sz w:val="54"/>
          <w:szCs w:val="54"/>
          <w:lang w:val="uk-UA"/>
          <w14:ligatures w14:val="none"/>
        </w:rPr>
      </w:pPr>
    </w:p>
    <w:p w14:paraId="5B3A56AA" w14:textId="77777777" w:rsidR="001271CC" w:rsidRDefault="001271CC" w:rsidP="001271CC">
      <w:pPr>
        <w:spacing w:after="0" w:line="240" w:lineRule="auto"/>
        <w:textAlignment w:val="baseline"/>
        <w:outlineLvl w:val="0"/>
        <w:rPr>
          <w:rFonts w:ascii="PT Serif" w:eastAsia="Times New Roman" w:hAnsi="PT Serif" w:cs="Open Sans"/>
          <w:b/>
          <w:bCs/>
          <w:color w:val="222222"/>
          <w:kern w:val="36"/>
          <w:sz w:val="54"/>
          <w:szCs w:val="54"/>
          <w:lang w:val="uk-UA"/>
          <w14:ligatures w14:val="none"/>
        </w:rPr>
      </w:pPr>
    </w:p>
    <w:p w14:paraId="15C7CD71" w14:textId="77777777" w:rsidR="00927C89" w:rsidRDefault="00927C89" w:rsidP="001271CC">
      <w:pPr>
        <w:spacing w:after="0" w:line="240" w:lineRule="auto"/>
        <w:textAlignment w:val="baseline"/>
        <w:outlineLvl w:val="0"/>
        <w:rPr>
          <w:rFonts w:ascii="PT Serif" w:eastAsia="Times New Roman" w:hAnsi="PT Serif" w:cs="Open Sans"/>
          <w:b/>
          <w:bCs/>
          <w:color w:val="222222"/>
          <w:kern w:val="36"/>
          <w:sz w:val="54"/>
          <w:szCs w:val="54"/>
          <w:lang w:val="uk-UA"/>
          <w14:ligatures w14:val="none"/>
        </w:rPr>
      </w:pPr>
    </w:p>
    <w:p w14:paraId="2D21172F" w14:textId="77777777" w:rsidR="00927C89" w:rsidRDefault="00927C89" w:rsidP="001271CC">
      <w:pPr>
        <w:spacing w:after="0" w:line="240" w:lineRule="auto"/>
        <w:textAlignment w:val="baseline"/>
        <w:outlineLvl w:val="0"/>
        <w:rPr>
          <w:rFonts w:ascii="PT Serif" w:eastAsia="Times New Roman" w:hAnsi="PT Serif" w:cs="Open Sans"/>
          <w:b/>
          <w:bCs/>
          <w:color w:val="222222"/>
          <w:kern w:val="36"/>
          <w:sz w:val="54"/>
          <w:szCs w:val="54"/>
          <w:lang w:val="uk-UA"/>
          <w14:ligatures w14:val="none"/>
        </w:rPr>
      </w:pPr>
    </w:p>
    <w:p w14:paraId="67248C49" w14:textId="77777777" w:rsidR="00927C89" w:rsidRDefault="00927C89" w:rsidP="001271CC">
      <w:pPr>
        <w:spacing w:after="0" w:line="240" w:lineRule="auto"/>
        <w:textAlignment w:val="baseline"/>
        <w:outlineLvl w:val="0"/>
        <w:rPr>
          <w:rFonts w:ascii="PT Serif" w:eastAsia="Times New Roman" w:hAnsi="PT Serif" w:cs="Open Sans"/>
          <w:b/>
          <w:bCs/>
          <w:color w:val="222222"/>
          <w:kern w:val="36"/>
          <w:sz w:val="54"/>
          <w:szCs w:val="54"/>
          <w:lang w:val="uk-UA"/>
          <w14:ligatures w14:val="none"/>
        </w:rPr>
      </w:pPr>
    </w:p>
    <w:p w14:paraId="0026B7E5" w14:textId="77777777" w:rsidR="00927C89" w:rsidRDefault="00927C89" w:rsidP="001271CC">
      <w:pPr>
        <w:spacing w:after="0" w:line="240" w:lineRule="auto"/>
        <w:textAlignment w:val="baseline"/>
        <w:outlineLvl w:val="0"/>
        <w:rPr>
          <w:rFonts w:ascii="PT Serif" w:eastAsia="Times New Roman" w:hAnsi="PT Serif" w:cs="Open Sans"/>
          <w:b/>
          <w:bCs/>
          <w:color w:val="222222"/>
          <w:kern w:val="36"/>
          <w:sz w:val="54"/>
          <w:szCs w:val="54"/>
          <w:lang w:val="uk-UA"/>
          <w14:ligatures w14:val="none"/>
        </w:rPr>
      </w:pPr>
    </w:p>
    <w:p w14:paraId="10396B00" w14:textId="036B0B60" w:rsidR="001271CC" w:rsidRPr="00927C89" w:rsidRDefault="00927C89" w:rsidP="00927C89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28"/>
          <w:lang w:val="uk-UA"/>
          <w14:ligatures w14:val="none"/>
        </w:rPr>
      </w:pPr>
      <w:r w:rsidRPr="00927C89"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28"/>
          <w:lang w:val="uk-UA"/>
          <w14:ligatures w14:val="none"/>
        </w:rPr>
        <w:t>КОНСУЛЬТАЦІЯ ДЛЯ ПЕДАГОГІВ</w:t>
      </w:r>
    </w:p>
    <w:p w14:paraId="7A495F77" w14:textId="0625119D" w:rsidR="00927C89" w:rsidRDefault="00927C89" w:rsidP="001271CC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28"/>
          <w:lang w:val="uk-U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28"/>
          <w:lang w:val="uk-UA"/>
          <w14:ligatures w14:val="none"/>
        </w:rPr>
        <w:t>на тему:</w:t>
      </w:r>
    </w:p>
    <w:p w14:paraId="57216496" w14:textId="77777777" w:rsidR="00927C89" w:rsidRPr="00340B15" w:rsidRDefault="00927C89" w:rsidP="001271CC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28"/>
          <w:lang w:val="uk-UA"/>
          <w14:ligatures w14:val="none"/>
        </w:rPr>
      </w:pPr>
    </w:p>
    <w:p w14:paraId="387E1B10" w14:textId="490642B1" w:rsidR="001271CC" w:rsidRPr="00927C89" w:rsidRDefault="001271CC" w:rsidP="00927C89">
      <w:pPr>
        <w:spacing w:after="0" w:line="276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28"/>
          <w:lang w:val="uk-UA"/>
          <w14:ligatures w14:val="none"/>
        </w:rPr>
      </w:pPr>
      <w:r w:rsidRPr="00927C89"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28"/>
          <w:lang w:val="uk-UA"/>
          <w14:ligatures w14:val="none"/>
        </w:rPr>
        <w:t>«МЕТОДИЧНІ АСПЕКТИ ОРГАНІЗАЦІЇ ОСВІТНЬОЇ РОБОТИ З БЕЗПЕКИ ЖИТТЄДІЯЛЬНОСТІ ДОШКІЛЬНИКІВ»</w:t>
      </w:r>
    </w:p>
    <w:p w14:paraId="662311BF" w14:textId="77777777" w:rsidR="001271CC" w:rsidRPr="00340B15" w:rsidRDefault="001271CC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69B83C9F" w14:textId="77777777" w:rsidR="001271CC" w:rsidRPr="00340B15" w:rsidRDefault="001271CC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371A0C73" w14:textId="77777777" w:rsidR="001271CC" w:rsidRPr="00340B15" w:rsidRDefault="001271CC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5C6BC3FF" w14:textId="77777777" w:rsidR="001271CC" w:rsidRPr="00340B15" w:rsidRDefault="001271CC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2CD5CE0C" w14:textId="77777777" w:rsidR="001271CC" w:rsidRDefault="001271CC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0572C00F" w14:textId="77777777" w:rsidR="00E13B1D" w:rsidRPr="00340B15" w:rsidRDefault="00E13B1D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582B22CA" w14:textId="77777777" w:rsidR="001271CC" w:rsidRPr="00340B15" w:rsidRDefault="001271CC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50A78D80" w14:textId="77777777" w:rsidR="001271CC" w:rsidRPr="00340B15" w:rsidRDefault="001271CC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048963AB" w14:textId="77777777" w:rsidR="001271CC" w:rsidRPr="00340B15" w:rsidRDefault="001271CC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4F48BCBD" w14:textId="665CFAA6" w:rsidR="00783C4B" w:rsidRPr="00340B15" w:rsidRDefault="00783C4B" w:rsidP="00927C89">
      <w:pPr>
        <w:pStyle w:val="ae"/>
        <w:shd w:val="clear" w:color="auto" w:fill="FFFFFF"/>
        <w:spacing w:before="0" w:beforeAutospacing="0" w:after="0" w:afterAutospacing="0" w:line="276" w:lineRule="auto"/>
        <w:textAlignment w:val="baseline"/>
        <w:rPr>
          <w:color w:val="222222"/>
          <w:sz w:val="28"/>
          <w:szCs w:val="28"/>
          <w:lang w:val="uk-UA"/>
        </w:rPr>
      </w:pPr>
      <w:r w:rsidRPr="00340B15">
        <w:rPr>
          <w:color w:val="222222"/>
          <w:sz w:val="28"/>
          <w:szCs w:val="28"/>
          <w:lang w:val="uk-UA"/>
        </w:rPr>
        <w:t xml:space="preserve">                                                                                                 </w:t>
      </w:r>
      <w:proofErr w:type="gramStart"/>
      <w:r w:rsidRPr="00340B15">
        <w:rPr>
          <w:color w:val="222222"/>
          <w:sz w:val="28"/>
          <w:szCs w:val="28"/>
        </w:rPr>
        <w:t>П</w:t>
      </w:r>
      <w:proofErr w:type="gramEnd"/>
      <w:r w:rsidRPr="00340B15">
        <w:rPr>
          <w:color w:val="222222"/>
          <w:sz w:val="28"/>
          <w:szCs w:val="28"/>
        </w:rPr>
        <w:t xml:space="preserve">ідготувала: </w:t>
      </w:r>
    </w:p>
    <w:p w14:paraId="201594AD" w14:textId="3594CA9F" w:rsidR="00340B15" w:rsidRPr="00340B15" w:rsidRDefault="00340B15" w:rsidP="00927C89">
      <w:pPr>
        <w:pStyle w:val="ae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color w:val="222222"/>
          <w:sz w:val="28"/>
          <w:szCs w:val="28"/>
          <w:lang w:val="uk-UA"/>
        </w:rPr>
      </w:pPr>
      <w:r w:rsidRPr="00340B15">
        <w:rPr>
          <w:color w:val="222222"/>
          <w:sz w:val="28"/>
          <w:szCs w:val="28"/>
          <w:lang w:val="uk-UA"/>
        </w:rPr>
        <w:t xml:space="preserve">                                                          </w:t>
      </w:r>
      <w:r w:rsidR="00E13B1D">
        <w:rPr>
          <w:color w:val="222222"/>
          <w:sz w:val="28"/>
          <w:szCs w:val="28"/>
          <w:lang w:val="uk-UA"/>
        </w:rPr>
        <w:t xml:space="preserve">                             </w:t>
      </w:r>
      <w:r w:rsidR="00783C4B" w:rsidRPr="00340B15">
        <w:rPr>
          <w:color w:val="222222"/>
          <w:sz w:val="28"/>
          <w:szCs w:val="28"/>
        </w:rPr>
        <w:t xml:space="preserve">вихователь-методист </w:t>
      </w:r>
    </w:p>
    <w:p w14:paraId="5709AB84" w14:textId="0EDBAB7D" w:rsidR="00783C4B" w:rsidRPr="00340B15" w:rsidRDefault="00340B15" w:rsidP="00927C89">
      <w:pPr>
        <w:pStyle w:val="ae"/>
        <w:shd w:val="clear" w:color="auto" w:fill="FFFFFF"/>
        <w:spacing w:before="0" w:beforeAutospacing="0" w:after="0" w:afterAutospacing="0" w:line="276" w:lineRule="auto"/>
        <w:textAlignment w:val="baseline"/>
        <w:rPr>
          <w:color w:val="222222"/>
          <w:sz w:val="28"/>
          <w:szCs w:val="28"/>
          <w:lang w:val="uk-UA"/>
        </w:rPr>
      </w:pPr>
      <w:r w:rsidRPr="00340B15">
        <w:rPr>
          <w:color w:val="222222"/>
          <w:sz w:val="28"/>
          <w:szCs w:val="28"/>
          <w:lang w:val="uk-UA"/>
        </w:rPr>
        <w:t xml:space="preserve">                                                                                                 </w:t>
      </w:r>
      <w:proofErr w:type="gramStart"/>
      <w:r w:rsidR="00783C4B" w:rsidRPr="00340B15">
        <w:rPr>
          <w:color w:val="222222"/>
          <w:sz w:val="28"/>
          <w:szCs w:val="28"/>
        </w:rPr>
        <w:t>Наталія</w:t>
      </w:r>
      <w:proofErr w:type="gramEnd"/>
      <w:r w:rsidR="00783C4B" w:rsidRPr="00340B15">
        <w:rPr>
          <w:color w:val="222222"/>
          <w:sz w:val="28"/>
          <w:szCs w:val="28"/>
        </w:rPr>
        <w:t xml:space="preserve"> </w:t>
      </w:r>
      <w:r w:rsidRPr="00340B15">
        <w:rPr>
          <w:color w:val="222222"/>
          <w:sz w:val="28"/>
          <w:szCs w:val="28"/>
          <w:lang w:val="uk-UA"/>
        </w:rPr>
        <w:t>ДЯК</w:t>
      </w:r>
      <w:bookmarkStart w:id="0" w:name="_GoBack"/>
      <w:bookmarkEnd w:id="0"/>
    </w:p>
    <w:p w14:paraId="05460B04" w14:textId="77777777" w:rsidR="001271CC" w:rsidRPr="00340B15" w:rsidRDefault="001271CC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</w:p>
    <w:p w14:paraId="749C1B76" w14:textId="77777777" w:rsidR="001271CC" w:rsidRPr="00340B15" w:rsidRDefault="001271CC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11421C37" w14:textId="77777777" w:rsidR="001271CC" w:rsidRDefault="001271CC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1E3EC523" w14:textId="77777777" w:rsidR="00E13B1D" w:rsidRDefault="00E13B1D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691D8057" w14:textId="77777777" w:rsidR="00E13B1D" w:rsidRDefault="00E13B1D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2BD18563" w14:textId="77777777" w:rsidR="00E13B1D" w:rsidRDefault="00E13B1D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1FF70381" w14:textId="77777777" w:rsidR="00E13B1D" w:rsidRDefault="00E13B1D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624E2BDA" w14:textId="77777777" w:rsidR="00E13B1D" w:rsidRDefault="00E13B1D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6BF528AD" w14:textId="77777777" w:rsidR="00E13B1D" w:rsidRDefault="00E13B1D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372676ED" w14:textId="77777777" w:rsidR="00E13B1D" w:rsidRDefault="00E13B1D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59AD2229" w14:textId="77777777" w:rsidR="00E13B1D" w:rsidRDefault="00E13B1D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62046458" w14:textId="77777777" w:rsidR="00E13B1D" w:rsidRPr="00340B15" w:rsidRDefault="00E13B1D" w:rsidP="001271C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74C7BBDE" w14:textId="77777777" w:rsidR="00340B15" w:rsidRDefault="00340B15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</w:p>
    <w:p w14:paraId="6173DE14" w14:textId="69A18712" w:rsidR="001271CC" w:rsidRPr="00927C89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14:ligatures w14:val="none"/>
        </w:rPr>
      </w:pPr>
      <w:r w:rsidRPr="00927C89"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14:ligatures w14:val="none"/>
        </w:rPr>
        <w:t>План</w:t>
      </w:r>
    </w:p>
    <w:p w14:paraId="448404BE" w14:textId="2D7F16EE" w:rsidR="001271CC" w:rsidRPr="00927C89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lang w:val="uk-UA"/>
          <w14:ligatures w14:val="none"/>
        </w:rPr>
      </w:pPr>
      <w:r w:rsidRPr="00927C89"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lang w:val="uk-UA"/>
          <w14:ligatures w14:val="none"/>
        </w:rPr>
        <w:t>1.</w:t>
      </w:r>
      <w:r w:rsidR="00340B15" w:rsidRPr="00927C89"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lang w:val="uk-UA"/>
          <w14:ligatures w14:val="none"/>
        </w:rPr>
        <w:t xml:space="preserve"> </w:t>
      </w:r>
      <w:r w:rsidRPr="00927C89"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14:ligatures w14:val="none"/>
        </w:rPr>
        <w:t xml:space="preserve">Основне завдання та напрями роботи з основ безпеки життєдіяльності </w:t>
      </w:r>
      <w:r w:rsidRPr="00927C89"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lang w:val="uk-UA"/>
          <w14:ligatures w14:val="none"/>
        </w:rPr>
        <w:t xml:space="preserve">             </w:t>
      </w:r>
    </w:p>
    <w:p w14:paraId="351B8241" w14:textId="5C2F6C0B" w:rsidR="001271CC" w:rsidRPr="00927C89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lang w:val="uk-UA"/>
          <w14:ligatures w14:val="none"/>
        </w:rPr>
      </w:pPr>
      <w:r w:rsidRPr="00927C89"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lang w:val="uk-UA"/>
          <w14:ligatures w14:val="none"/>
        </w:rPr>
        <w:t xml:space="preserve">   </w:t>
      </w:r>
      <w:r w:rsidRPr="00927C89"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14:ligatures w14:val="none"/>
        </w:rPr>
        <w:t>дошкільників</w:t>
      </w:r>
      <w:r w:rsidRPr="00927C89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.</w:t>
      </w:r>
    </w:p>
    <w:p w14:paraId="7B60BB0C" w14:textId="34201B5E" w:rsidR="001271CC" w:rsidRPr="00927C89" w:rsidRDefault="00927C89" w:rsidP="001271CC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lang w:val="uk-UA"/>
          <w14:ligatures w14:val="none"/>
        </w:rPr>
      </w:pPr>
      <w:r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2. Методи роботи з дітьми з БЖД</w:t>
      </w:r>
      <w:r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bdr w:val="none" w:sz="0" w:space="0" w:color="auto" w:frame="1"/>
          <w:lang w:val="uk-UA"/>
          <w14:ligatures w14:val="none"/>
        </w:rPr>
        <w:t>.</w:t>
      </w:r>
    </w:p>
    <w:p w14:paraId="48F4A77B" w14:textId="77777777" w:rsidR="001271CC" w:rsidRPr="00927C89" w:rsidRDefault="001271CC" w:rsidP="00927C89">
      <w:pPr>
        <w:tabs>
          <w:tab w:val="left" w:pos="709"/>
        </w:tabs>
        <w:spacing w:after="0" w:line="240" w:lineRule="auto"/>
        <w:ind w:left="709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14:ligatures w14:val="none"/>
        </w:rPr>
      </w:pPr>
      <w:r w:rsidRPr="00927C89"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2.1. Словесні методи навчання.</w:t>
      </w:r>
    </w:p>
    <w:p w14:paraId="6CC9F7B7" w14:textId="77777777" w:rsidR="001271CC" w:rsidRPr="00927C89" w:rsidRDefault="001271CC" w:rsidP="00927C89">
      <w:pPr>
        <w:tabs>
          <w:tab w:val="left" w:pos="709"/>
        </w:tabs>
        <w:spacing w:after="0" w:line="240" w:lineRule="auto"/>
        <w:ind w:left="709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14:ligatures w14:val="none"/>
        </w:rPr>
      </w:pPr>
      <w:r w:rsidRPr="00927C89"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2.2. Практичні методи навчання.</w:t>
      </w:r>
    </w:p>
    <w:p w14:paraId="1B31261D" w14:textId="77777777" w:rsidR="001271CC" w:rsidRPr="00927C89" w:rsidRDefault="001271CC" w:rsidP="00927C89">
      <w:pPr>
        <w:tabs>
          <w:tab w:val="left" w:pos="709"/>
        </w:tabs>
        <w:spacing w:after="0" w:line="240" w:lineRule="auto"/>
        <w:ind w:left="709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14:ligatures w14:val="none"/>
        </w:rPr>
      </w:pPr>
      <w:r w:rsidRPr="00927C89"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2.3. Наочні методи навчання.</w:t>
      </w:r>
    </w:p>
    <w:p w14:paraId="478FD91D" w14:textId="77777777" w:rsidR="001271CC" w:rsidRPr="00927C89" w:rsidRDefault="001271CC" w:rsidP="00927C89">
      <w:pPr>
        <w:tabs>
          <w:tab w:val="left" w:pos="709"/>
        </w:tabs>
        <w:spacing w:after="0" w:line="240" w:lineRule="auto"/>
        <w:ind w:left="709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14:ligatures w14:val="none"/>
        </w:rPr>
      </w:pPr>
      <w:r w:rsidRPr="00927C89"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2.4. Ігрові методи навчання.</w:t>
      </w:r>
    </w:p>
    <w:p w14:paraId="7488F850" w14:textId="77777777" w:rsidR="001271CC" w:rsidRPr="00927C89" w:rsidRDefault="001271CC" w:rsidP="001271CC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14:ligatures w14:val="none"/>
        </w:rPr>
      </w:pPr>
      <w:r w:rsidRPr="00927C89"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3. Безпека життєдіяльності – інтегрована система знань.</w:t>
      </w:r>
    </w:p>
    <w:p w14:paraId="45AAF98B" w14:textId="77777777" w:rsidR="001271CC" w:rsidRPr="00927C89" w:rsidRDefault="001271CC" w:rsidP="001271CC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14:ligatures w14:val="none"/>
        </w:rPr>
      </w:pPr>
      <w:r w:rsidRPr="00927C89">
        <w:rPr>
          <w:rFonts w:ascii="Times New Roman" w:eastAsia="Times New Roman" w:hAnsi="Times New Roman" w:cs="Times New Roman"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4. Форми роботи з дошкільниками.</w:t>
      </w:r>
    </w:p>
    <w:p w14:paraId="2F9125B8" w14:textId="77777777" w:rsidR="00340B15" w:rsidRPr="00927C89" w:rsidRDefault="001271CC" w:rsidP="001271CC">
      <w:pPr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Cs/>
          <w:color w:val="222222"/>
          <w:kern w:val="36"/>
          <w:sz w:val="28"/>
          <w:szCs w:val="28"/>
          <w:bdr w:val="none" w:sz="0" w:space="0" w:color="auto" w:frame="1"/>
          <w:lang w:val="uk-UA"/>
          <w14:ligatures w14:val="none"/>
        </w:rPr>
      </w:pPr>
      <w:r w:rsidRPr="00927C89">
        <w:rPr>
          <w:rFonts w:ascii="Times New Roman" w:eastAsia="Times New Roman" w:hAnsi="Times New Roman" w:cs="Times New Roman"/>
          <w:bCs/>
          <w:color w:val="222222"/>
          <w:kern w:val="36"/>
          <w:sz w:val="28"/>
          <w:szCs w:val="28"/>
          <w:bdr w:val="none" w:sz="0" w:space="0" w:color="auto" w:frame="1"/>
          <w14:ligatures w14:val="none"/>
        </w:rPr>
        <w:t xml:space="preserve">5. Форми просвітницької роботи з батьками з питань безпеки </w:t>
      </w:r>
    </w:p>
    <w:p w14:paraId="4B34134D" w14:textId="4D55A4D6" w:rsidR="001271CC" w:rsidRPr="00927C89" w:rsidRDefault="00340B15" w:rsidP="001271CC">
      <w:pPr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Cs/>
          <w:color w:val="222222"/>
          <w:kern w:val="36"/>
          <w:sz w:val="28"/>
          <w:szCs w:val="28"/>
          <w14:ligatures w14:val="none"/>
        </w:rPr>
      </w:pPr>
      <w:r w:rsidRPr="00927C89">
        <w:rPr>
          <w:rFonts w:ascii="Times New Roman" w:eastAsia="Times New Roman" w:hAnsi="Times New Roman" w:cs="Times New Roman"/>
          <w:bCs/>
          <w:color w:val="222222"/>
          <w:kern w:val="36"/>
          <w:sz w:val="28"/>
          <w:szCs w:val="28"/>
          <w:bdr w:val="none" w:sz="0" w:space="0" w:color="auto" w:frame="1"/>
          <w:lang w:val="uk-UA"/>
          <w14:ligatures w14:val="none"/>
        </w:rPr>
        <w:t xml:space="preserve">    </w:t>
      </w:r>
      <w:r w:rsidR="001271CC" w:rsidRPr="00927C89">
        <w:rPr>
          <w:rFonts w:ascii="Times New Roman" w:eastAsia="Times New Roman" w:hAnsi="Times New Roman" w:cs="Times New Roman"/>
          <w:bCs/>
          <w:color w:val="222222"/>
          <w:kern w:val="36"/>
          <w:sz w:val="28"/>
          <w:szCs w:val="28"/>
          <w:bdr w:val="none" w:sz="0" w:space="0" w:color="auto" w:frame="1"/>
          <w14:ligatures w14:val="none"/>
        </w:rPr>
        <w:t>життєдіяльності.</w:t>
      </w:r>
    </w:p>
    <w:p w14:paraId="27D54797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</w:t>
      </w:r>
    </w:p>
    <w:p w14:paraId="3C2844CC" w14:textId="77777777" w:rsidR="001271CC" w:rsidRPr="00340B15" w:rsidRDefault="001271CC" w:rsidP="001271CC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Турбота про життя та здоров’я дітей –</w:t>
      </w:r>
    </w:p>
    <w:p w14:paraId="6FE410E3" w14:textId="690EBBA7" w:rsidR="001271CC" w:rsidRPr="00927C89" w:rsidRDefault="001271CC" w:rsidP="001271C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  <w:r w:rsidRPr="00340B15">
        <w:rPr>
          <w:rFonts w:ascii="Times New Roman" w:eastAsia="Times New Roman" w:hAnsi="Times New Roman" w:cs="Times New Roman"/>
          <w:i/>
          <w:iCs/>
          <w:color w:val="222222"/>
          <w:kern w:val="0"/>
          <w:sz w:val="28"/>
          <w:szCs w:val="28"/>
          <w:bdr w:val="none" w:sz="0" w:space="0" w:color="auto" w:frame="1"/>
          <w:lang w:val="uk-UA"/>
          <w14:ligatures w14:val="none"/>
        </w:rPr>
        <w:t xml:space="preserve">                                                                  </w:t>
      </w:r>
      <w:r w:rsidRPr="00927C89">
        <w:rPr>
          <w:rFonts w:ascii="Times New Roman" w:eastAsia="Times New Roman" w:hAnsi="Times New Roman" w:cs="Times New Roman"/>
          <w:i/>
          <w:iCs/>
          <w:color w:val="222222"/>
          <w:kern w:val="0"/>
          <w:sz w:val="28"/>
          <w:szCs w:val="28"/>
          <w:bdr w:val="none" w:sz="0" w:space="0" w:color="auto" w:frame="1"/>
          <w:lang w:val="uk-UA"/>
          <w14:ligatures w14:val="none"/>
        </w:rPr>
        <w:t>це найважливіша праця вихователя.</w:t>
      </w:r>
    </w:p>
    <w:p w14:paraId="1B68B8F2" w14:textId="77777777" w:rsidR="001271CC" w:rsidRPr="00927C89" w:rsidRDefault="001271CC" w:rsidP="001271CC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  <w:r w:rsidRPr="00927C89">
        <w:rPr>
          <w:rFonts w:ascii="Times New Roman" w:eastAsia="Times New Roman" w:hAnsi="Times New Roman" w:cs="Times New Roman"/>
          <w:i/>
          <w:iCs/>
          <w:color w:val="222222"/>
          <w:kern w:val="0"/>
          <w:sz w:val="28"/>
          <w:szCs w:val="28"/>
          <w:bdr w:val="none" w:sz="0" w:space="0" w:color="auto" w:frame="1"/>
          <w:lang w:val="uk-UA"/>
          <w14:ligatures w14:val="none"/>
        </w:rPr>
        <w:t>Від стану здоров’я, життєрадісності</w:t>
      </w:r>
      <w:r w:rsidRPr="00340B15">
        <w:rPr>
          <w:rFonts w:ascii="Times New Roman" w:eastAsia="Times New Roman" w:hAnsi="Times New Roman" w:cs="Times New Roman"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 </w:t>
      </w:r>
    </w:p>
    <w:p w14:paraId="1B8BE5B9" w14:textId="77777777" w:rsidR="001271CC" w:rsidRPr="00927C89" w:rsidRDefault="001271CC" w:rsidP="001271CC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</w:pPr>
      <w:r w:rsidRPr="00927C89">
        <w:rPr>
          <w:rFonts w:ascii="Times New Roman" w:eastAsia="Times New Roman" w:hAnsi="Times New Roman" w:cs="Times New Roman"/>
          <w:i/>
          <w:iCs/>
          <w:color w:val="222222"/>
          <w:kern w:val="0"/>
          <w:sz w:val="28"/>
          <w:szCs w:val="28"/>
          <w:bdr w:val="none" w:sz="0" w:space="0" w:color="auto" w:frame="1"/>
          <w:lang w:val="uk-UA"/>
          <w14:ligatures w14:val="none"/>
        </w:rPr>
        <w:t>бадьорості дітей залежить їхнє духовне життя,</w:t>
      </w:r>
    </w:p>
    <w:p w14:paraId="60F89A76" w14:textId="77777777" w:rsidR="001271CC" w:rsidRPr="00340B15" w:rsidRDefault="001271CC" w:rsidP="001271CC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proofErr w:type="gramStart"/>
      <w:r w:rsidRPr="00340B15">
        <w:rPr>
          <w:rFonts w:ascii="Times New Roman" w:eastAsia="Times New Roman" w:hAnsi="Times New Roman" w:cs="Times New Roman"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св</w:t>
      </w:r>
      <w:proofErr w:type="gramEnd"/>
      <w:r w:rsidRPr="00340B15">
        <w:rPr>
          <w:rFonts w:ascii="Times New Roman" w:eastAsia="Times New Roman" w:hAnsi="Times New Roman" w:cs="Times New Roman"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ітогляд, розумний розвиток,</w:t>
      </w:r>
    </w:p>
    <w:p w14:paraId="3C4A79CF" w14:textId="77777777" w:rsidR="001271CC" w:rsidRPr="00340B15" w:rsidRDefault="001271CC" w:rsidP="001271CC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proofErr w:type="gramStart"/>
      <w:r w:rsidRPr="00340B15">
        <w:rPr>
          <w:rFonts w:ascii="Times New Roman" w:eastAsia="Times New Roman" w:hAnsi="Times New Roman" w:cs="Times New Roman"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м</w:t>
      </w:r>
      <w:proofErr w:type="gramEnd"/>
      <w:r w:rsidRPr="00340B15">
        <w:rPr>
          <w:rFonts w:ascii="Times New Roman" w:eastAsia="Times New Roman" w:hAnsi="Times New Roman" w:cs="Times New Roman"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іцність знань, віра у свої сили.</w:t>
      </w:r>
    </w:p>
    <w:p w14:paraId="102FC4FB" w14:textId="77777777" w:rsidR="001271CC" w:rsidRPr="00340B15" w:rsidRDefault="001271CC" w:rsidP="001271CC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В.О. Сухомлинський</w:t>
      </w:r>
    </w:p>
    <w:p w14:paraId="13A48F4D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Одним із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пр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іоритетних напрямів діяльності сучасного дошкільного навчального закладу є організація роботи з питань охорони праці та безпеки життєдіяльності усіх учасників освітнього процесу.</w:t>
      </w:r>
    </w:p>
    <w:p w14:paraId="2B1A46B4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Особливе місце в освітньому процесі дошкільного навчального закладу займає організація роботи з безпеки життєдіяльності  дітей, яка включа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є:</w:t>
      </w:r>
      <w:proofErr w:type="gramEnd"/>
    </w:p>
    <w:p w14:paraId="2A17370B" w14:textId="77777777" w:rsidR="001271CC" w:rsidRPr="00340B15" w:rsidRDefault="001271CC" w:rsidP="001271CC">
      <w:pPr>
        <w:numPr>
          <w:ilvl w:val="0"/>
          <w:numId w:val="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систематичну роботу з кадрами щодо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ідвищення рівня професійної майстерності у сфері безпеки життєдіяльності дітей;</w:t>
      </w:r>
    </w:p>
    <w:p w14:paraId="57A757B1" w14:textId="77777777" w:rsidR="001271CC" w:rsidRPr="00340B15" w:rsidRDefault="001271CC" w:rsidP="001271CC">
      <w:pPr>
        <w:numPr>
          <w:ilvl w:val="0"/>
          <w:numId w:val="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створення здоров’язбережувального безпечного розвивального середовища.</w:t>
      </w:r>
    </w:p>
    <w:p w14:paraId="49DC1211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</w:t>
      </w:r>
    </w:p>
    <w:p w14:paraId="1AADFE2E" w14:textId="3914EF80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Кожний працівник дошкільного навчального закладу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повинен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 володіти основними знаннями і вміннями з безпеки життєдіяльності: знати правила поведінки у небезпечних ситуаціях, вміти надавати першу </w:t>
      </w:r>
      <w:r w:rsid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val="uk-UA"/>
          <w14:ligatures w14:val="none"/>
        </w:rPr>
        <w:t>до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медичну допомогу, визначати фактори можливого ризику в довкіллі.</w:t>
      </w:r>
    </w:p>
    <w:p w14:paraId="1FFCE2AF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При створенні безпечного і комфортного розвивального середовища у дошкільному навчальному закладі слід керуватися специфічними принципами:</w:t>
      </w:r>
    </w:p>
    <w:p w14:paraId="4391215A" w14:textId="77777777" w:rsidR="001271CC" w:rsidRPr="00340B15" w:rsidRDefault="001271CC" w:rsidP="001271CC">
      <w:pPr>
        <w:numPr>
          <w:ilvl w:val="0"/>
          <w:numId w:val="4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відповідності психологічним закономірностям розвитку дитини на певних вікових етапах;</w:t>
      </w:r>
    </w:p>
    <w:p w14:paraId="31B94201" w14:textId="77777777" w:rsidR="001271CC" w:rsidRPr="00340B15" w:rsidRDefault="001271CC" w:rsidP="001271CC">
      <w:pPr>
        <w:numPr>
          <w:ilvl w:val="0"/>
          <w:numId w:val="4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дитячої активності та самостійності;</w:t>
      </w:r>
    </w:p>
    <w:p w14:paraId="2B25DEB5" w14:textId="77777777" w:rsidR="001271CC" w:rsidRPr="00340B15" w:rsidRDefault="001271CC" w:rsidP="001271CC">
      <w:pPr>
        <w:numPr>
          <w:ilvl w:val="0"/>
          <w:numId w:val="4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універсальності та динамічності;</w:t>
      </w:r>
    </w:p>
    <w:p w14:paraId="66DD7E06" w14:textId="77777777" w:rsidR="001271CC" w:rsidRPr="00340B15" w:rsidRDefault="001271CC" w:rsidP="001271CC">
      <w:pPr>
        <w:numPr>
          <w:ilvl w:val="0"/>
          <w:numId w:val="4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раціональної організації, комплектування та гнучкого поділу на осередки;</w:t>
      </w:r>
    </w:p>
    <w:p w14:paraId="5A3895D4" w14:textId="77777777" w:rsidR="001271CC" w:rsidRPr="00340B15" w:rsidRDefault="001271CC" w:rsidP="001271CC">
      <w:pPr>
        <w:numPr>
          <w:ilvl w:val="0"/>
          <w:numId w:val="4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позитивного емоційного навантаження.</w:t>
      </w:r>
    </w:p>
    <w:p w14:paraId="47D8C433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lastRenderedPageBreak/>
        <w:t xml:space="preserve">Здоров’язбережувальне безпечне розвивальне середовище потребує догляду та відповідного насичення. Зокрема, необхідно постійно здійснювати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техн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ічний контроль за станом території та приміщенням дошкільного закладу (стін, стелі, вікон, дверей, меблів, електромережі, водогону, газопроводу, каналізації, системи опалення, фізкультурного обладнання, оснащення ігрових і спортивних майданчиків, тіньових навісів тощо).</w:t>
      </w:r>
    </w:p>
    <w:p w14:paraId="61EBBEBA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При облаштуванні території дошкільного закладу варто уникати усіх можливих факторів ризику (наявність отруйних рослин на ділянці, вільний доступ тварин, можливість проникнення небезпечних відвідувачі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в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, розміщення поруч будівельного майданчику).</w:t>
      </w:r>
    </w:p>
    <w:p w14:paraId="2C00DC7C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При облаштуванні приміщень дошкільного навчального закладу особливу увагу слід приділяти якості матеріалів, з яких виготовлене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р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ізноманітне обладнання та правилам добору іграшок, їх відповідності санітарно-гігієнічним нормам. При цьому потрібно керуватися Типовим переліком ігрового та навчально-дидактичного обладнання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для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 закладів дошкільної освіти (наказ МОН від 19.12.2017 №1633).</w:t>
      </w:r>
    </w:p>
    <w:p w14:paraId="38173EA4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</w:t>
      </w:r>
    </w:p>
    <w:p w14:paraId="6ECAD8E4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Основне завдання та напрями роботи з основ безпеки життєдіяльності дошкільникі</w:t>
      </w:r>
      <w:proofErr w:type="gramStart"/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в</w:t>
      </w:r>
      <w:proofErr w:type="gramEnd"/>
    </w:p>
    <w:p w14:paraId="76EF8F52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Формувати в дошкільників </w:t>
      </w:r>
      <w:proofErr w:type="gramStart"/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св</w:t>
      </w:r>
      <w:proofErr w:type="gramEnd"/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ідоме ставлення до власної безпеки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слід із раннього віку. Головний регулятор поведінки дитини — 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внутрішня мотивація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. Тож слід сформувати її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у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 кожного вихованця, а відтак озброїти знаннями та навичками безпечної поведінки.</w:t>
      </w:r>
    </w:p>
    <w:p w14:paraId="5F5A3D97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У Базовому компоненті дошкільної освіти зазначено, що дитина має знати правила безпечного перебування вдома, в дитячому садку, на вулиці, спортивному майданчику тощо.</w:t>
      </w:r>
      <w:proofErr w:type="gramEnd"/>
    </w:p>
    <w:p w14:paraId="23F9ACFD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Освітню роботу з формування навичок безпечної поведінки в життєвому середовищі слід проводити системно. Виокремлюють такі її 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напрями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:</w:t>
      </w:r>
    </w:p>
    <w:p w14:paraId="3C6E254D" w14:textId="77777777" w:rsidR="001271CC" w:rsidRPr="00340B15" w:rsidRDefault="001271CC" w:rsidP="001271CC">
      <w:pPr>
        <w:numPr>
          <w:ilvl w:val="0"/>
          <w:numId w:val="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пожежна безпека;</w:t>
      </w:r>
    </w:p>
    <w:p w14:paraId="6899C812" w14:textId="77777777" w:rsidR="001271CC" w:rsidRPr="00340B15" w:rsidRDefault="001271CC" w:rsidP="001271CC">
      <w:pPr>
        <w:numPr>
          <w:ilvl w:val="0"/>
          <w:numId w:val="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правила дорожнього руху;</w:t>
      </w:r>
    </w:p>
    <w:p w14:paraId="6E9D5738" w14:textId="77777777" w:rsidR="001271CC" w:rsidRPr="00340B15" w:rsidRDefault="001271CC" w:rsidP="001271CC">
      <w:pPr>
        <w:numPr>
          <w:ilvl w:val="0"/>
          <w:numId w:val="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безпека в побуті;</w:t>
      </w:r>
    </w:p>
    <w:p w14:paraId="2527E2C7" w14:textId="77777777" w:rsidR="001271CC" w:rsidRPr="00340B15" w:rsidRDefault="001271CC" w:rsidP="001271CC">
      <w:pPr>
        <w:numPr>
          <w:ilvl w:val="0"/>
          <w:numId w:val="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безпека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в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 природі;</w:t>
      </w:r>
    </w:p>
    <w:p w14:paraId="0633A145" w14:textId="77777777" w:rsidR="001271CC" w:rsidRPr="00340B15" w:rsidRDefault="001271CC" w:rsidP="001271CC">
      <w:pPr>
        <w:numPr>
          <w:ilvl w:val="0"/>
          <w:numId w:val="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здоров’я та хвороби;</w:t>
      </w:r>
    </w:p>
    <w:p w14:paraId="05BE97A8" w14:textId="77777777" w:rsidR="001271CC" w:rsidRPr="00340B15" w:rsidRDefault="001271CC" w:rsidP="001271CC">
      <w:pPr>
        <w:numPr>
          <w:ilvl w:val="0"/>
          <w:numId w:val="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поведінка з незнайомими людьми.</w:t>
      </w:r>
    </w:p>
    <w:p w14:paraId="7BCCB55C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Часто виникає запитання, чи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доц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ільно говорити дітям про трагічні наслідки, які можуть трапитися через неправильну поведінку? Однозначної відповіді на це питання нема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є.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 Слід зважати, що діти дуже вразливі, емоційно-чутливі. Тому важливо  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не зашкодити психіці дитини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, не травмувати її психологічно.</w:t>
      </w:r>
    </w:p>
    <w:p w14:paraId="77568680" w14:textId="77777777" w:rsidR="001271CC" w:rsidRPr="00340B15" w:rsidRDefault="001271CC" w:rsidP="001271CC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Методи роботи з дітьми з БЖД</w:t>
      </w:r>
    </w:p>
    <w:p w14:paraId="4D72D4E9" w14:textId="77777777" w:rsidR="001271CC" w:rsidRPr="00340B15" w:rsidRDefault="001271CC" w:rsidP="001271CC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 xml:space="preserve">Діти швидше опановують знання та набувають життєво необхідних навичок, якщо застосовувати </w:t>
      </w:r>
      <w:proofErr w:type="gramStart"/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р</w:t>
      </w:r>
      <w:proofErr w:type="gramEnd"/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ізні методи:</w:t>
      </w:r>
    </w:p>
    <w:p w14:paraId="495EC496" w14:textId="77777777" w:rsidR="001271CC" w:rsidRPr="00340B15" w:rsidRDefault="001271CC" w:rsidP="001271CC">
      <w:pPr>
        <w:numPr>
          <w:ilvl w:val="0"/>
          <w:numId w:val="6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словесні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– розповідь, пояснення, пояснення способу дії, інструкція, бесіда,  художнє слово, педагогічна оцінка ситуацій;</w:t>
      </w:r>
    </w:p>
    <w:p w14:paraId="53A89571" w14:textId="77777777" w:rsidR="001271CC" w:rsidRPr="00340B15" w:rsidRDefault="001271CC" w:rsidP="001271CC">
      <w:pPr>
        <w:numPr>
          <w:ilvl w:val="0"/>
          <w:numId w:val="6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практичні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– проблемні ситуації, вправи,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досл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іди, продуктивна діяльність;</w:t>
      </w:r>
    </w:p>
    <w:p w14:paraId="0579FFEC" w14:textId="77777777" w:rsidR="001271CC" w:rsidRPr="00340B15" w:rsidRDefault="001271CC" w:rsidP="001271CC">
      <w:pPr>
        <w:numPr>
          <w:ilvl w:val="0"/>
          <w:numId w:val="6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lastRenderedPageBreak/>
        <w:t>наочні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– демонстрація предметі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в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 (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об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’єктів), спостереження, мнемотаблиці, розглядання ілюстрацій, перегляд мультимедійних презентацій;</w:t>
      </w:r>
    </w:p>
    <w:p w14:paraId="345BBB7B" w14:textId="77777777" w:rsidR="001271CC" w:rsidRPr="00340B15" w:rsidRDefault="001271CC" w:rsidP="001271CC">
      <w:pPr>
        <w:numPr>
          <w:ilvl w:val="0"/>
          <w:numId w:val="6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ігрові 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– дидактичні ігри, сюжетно-рольова гра, творчі ігри, конструкторсько-будівельні ігри, ігри-драматизації, театралізовані ігри, рухливі ігри, настільно-друковані ігри.</w:t>
      </w:r>
    </w:p>
    <w:p w14:paraId="3E3420BF" w14:textId="77777777" w:rsidR="001271CC" w:rsidRPr="00340B15" w:rsidRDefault="001271CC" w:rsidP="001271CC">
      <w:pPr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14:ligatures w14:val="none"/>
        </w:rPr>
        <w:t>Словесні методи навчання</w:t>
      </w:r>
    </w:p>
    <w:p w14:paraId="70D908AA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У простій і доступній формі слід 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пояснювати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дітям важливі, але складні для їхнього розуміння поняття.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ід час 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слухання 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казок, оповідань, розучування віршів чи відгадування загадок дошкільники 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запам’ятовують основні правила безпеки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, дізнаються, як слід поводитися в тій чи тій ситуації.</w:t>
      </w:r>
    </w:p>
    <w:p w14:paraId="512E5453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Художнє слово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 активізує дитячу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пам’ять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, увагу, мислення. Воно впливає на дошкільників ефективніше за моралізаторські застереження щодо правил безпечної поведінки.</w:t>
      </w:r>
    </w:p>
    <w:p w14:paraId="7965C3A6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У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 роботі з дошкільниками доречно використовувати такі твори:</w:t>
      </w:r>
    </w:p>
    <w:p w14:paraId="500FACCB" w14:textId="77777777" w:rsidR="001271CC" w:rsidRPr="00340B15" w:rsidRDefault="001271CC" w:rsidP="001271CC">
      <w:pPr>
        <w:numPr>
          <w:ilvl w:val="0"/>
          <w:numId w:val="7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«Де працює вогонь» (Михайло Кривич);</w:t>
      </w:r>
    </w:p>
    <w:p w14:paraId="0464BA65" w14:textId="77777777" w:rsidR="001271CC" w:rsidRPr="00340B15" w:rsidRDefault="001271CC" w:rsidP="001271CC">
      <w:pPr>
        <w:numPr>
          <w:ilvl w:val="0"/>
          <w:numId w:val="7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«Смугаста поспі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ша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є на допомогу», «Нова робота Крокодила Гени» (Людмила Козинець);</w:t>
      </w:r>
    </w:p>
    <w:p w14:paraId="274F7595" w14:textId="77777777" w:rsidR="001271CC" w:rsidRPr="00340B15" w:rsidRDefault="001271CC" w:rsidP="001271CC">
      <w:pPr>
        <w:numPr>
          <w:ilvl w:val="0"/>
          <w:numId w:val="7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«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Ц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ікава мишеня» (Георгій Юрмін);</w:t>
      </w:r>
    </w:p>
    <w:p w14:paraId="2E5E9425" w14:textId="77777777" w:rsidR="001271CC" w:rsidRPr="00340B15" w:rsidRDefault="001271CC" w:rsidP="001271CC">
      <w:pPr>
        <w:numPr>
          <w:ilvl w:val="0"/>
          <w:numId w:val="7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«Шкі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длив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 поради» (Георгій Остер);</w:t>
      </w:r>
    </w:p>
    <w:p w14:paraId="7D662010" w14:textId="77777777" w:rsidR="001271CC" w:rsidRPr="00340B15" w:rsidRDefault="001271CC" w:rsidP="001271CC">
      <w:pPr>
        <w:numPr>
          <w:ilvl w:val="0"/>
          <w:numId w:val="7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«Як Вогонь Воду заміж узяв» (Євген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Перм’як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);</w:t>
      </w:r>
    </w:p>
    <w:p w14:paraId="51E8F0BC" w14:textId="77777777" w:rsidR="001271CC" w:rsidRPr="00340B15" w:rsidRDefault="001271CC" w:rsidP="001271CC">
      <w:pPr>
        <w:numPr>
          <w:ilvl w:val="0"/>
          <w:numId w:val="7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«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Св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ітлофор Моргаймо» (Тетяна Олександрова);</w:t>
      </w:r>
    </w:p>
    <w:p w14:paraId="70683DED" w14:textId="77777777" w:rsidR="001271CC" w:rsidRPr="00340B15" w:rsidRDefault="001271CC" w:rsidP="001271CC">
      <w:pPr>
        <w:numPr>
          <w:ilvl w:val="0"/>
          <w:numId w:val="7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«Як Жезл і Свисток помирилися» (Леонід Панасенко);</w:t>
      </w:r>
    </w:p>
    <w:p w14:paraId="6A1CA0EF" w14:textId="77777777" w:rsidR="001271CC" w:rsidRPr="00340B15" w:rsidRDefault="001271CC" w:rsidP="001271CC">
      <w:pPr>
        <w:numPr>
          <w:ilvl w:val="0"/>
          <w:numId w:val="7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«Історія сірника» (Тетяна Нуждина);</w:t>
      </w:r>
    </w:p>
    <w:p w14:paraId="6756EA22" w14:textId="77777777" w:rsidR="001271CC" w:rsidRPr="00340B15" w:rsidRDefault="001271CC" w:rsidP="001271CC">
      <w:pPr>
        <w:numPr>
          <w:ilvl w:val="0"/>
          <w:numId w:val="7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«Пожежа» (Борис Житков);</w:t>
      </w:r>
    </w:p>
    <w:p w14:paraId="0C60F71E" w14:textId="77777777" w:rsidR="001271CC" w:rsidRPr="00340B15" w:rsidRDefault="001271CC" w:rsidP="001271CC">
      <w:pPr>
        <w:numPr>
          <w:ilvl w:val="0"/>
          <w:numId w:val="7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«Троє поросят» (англ. нар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.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к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азка) тощо.</w:t>
      </w:r>
    </w:p>
    <w:p w14:paraId="7EF4E86D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Практичні методи навчання</w:t>
      </w:r>
    </w:p>
    <w:p w14:paraId="14859616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Вправи,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досл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іди, продуктивна діяльність найбільше відповідають виховним особливостям і рівню розвитку мислення дошкільників. Сутністю цих методів є виконання дітьми дій, що складаються з ряду операцій. Практичні методи забезпечують вироблення умінь і навичок, дозволяють широко використовувати набуті уміння в інших видах діяльності</w:t>
      </w:r>
    </w:p>
    <w:p w14:paraId="63DB8077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В кожній групі має бути обладнаний центр безпеки життєдіяльності (куточки безпекової ситуації).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Р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ізні види практичної діяльності в ньому допомагають дітям краще засвоїти правила безпечної поведінки в різних ситуаціях. Тут можуть бути розміщені: предметні та сюжетні картинки, дидактичні ігри, атрибути до сюжетних та творчих ігор («Лікарня», «Поліція», «Водії», «Будівельники», «Пожежники»), настільно-друковані ігри відповідної спрямованості, спеціальні книги з безпеки життєдіяльності,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р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ізні види конструкторів, плакати тощо.</w:t>
      </w:r>
    </w:p>
    <w:p w14:paraId="76DC3117" w14:textId="77777777" w:rsidR="001271CC" w:rsidRPr="00340B15" w:rsidRDefault="001271CC" w:rsidP="001271CC">
      <w:pPr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14:ligatures w14:val="none"/>
        </w:rPr>
        <w:t>Наочні методи навчання</w:t>
      </w:r>
    </w:p>
    <w:p w14:paraId="785433B7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Сучасним та доречним є застосування 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інформаційно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–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комунікаційні технологій. 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Це дає змогу урізноманітнити освітню діяльність, зробити її насиченою, нетрадиційною, яскравою, сучасною.</w:t>
      </w:r>
    </w:p>
    <w:p w14:paraId="5150F721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lastRenderedPageBreak/>
        <w:t>Ц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ікавими та корисними для оволодінні знаннями з безпеки життєдіяльності є мультфільми та мультимедійні презентації – «Уроки безпеки тітоньки Сови», «Смішарики. Абетка безпеки», «Абетка дорожньої безпеки тітоньки Сови», «Уроки безпеки з Кроко» тощо. Поряд із сучасними методами в нагоді стануть і традиційні – розгляд сюжетних та предметних картинок,  сюжетних картин, ілюстрацій до книжок, екскурсії, спостереження, а також коректурні таблиці, асоціативні карти.</w:t>
      </w:r>
    </w:p>
    <w:p w14:paraId="2A258C60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</w:t>
      </w:r>
    </w:p>
    <w:p w14:paraId="7D86FB1D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Ігрові методи навчання</w:t>
      </w:r>
    </w:p>
    <w:p w14:paraId="3E5C893D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Місце ігрового методу навчання правилам безпеки життєдіяльності оцінюється позитивно, оскільки ігрова форма навчання в дошкільному закладі є найбільш ефективною. Ігрові методи навчання вирізняє рольовий розподіл завдань, специфічні ігрові дії та отримання,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у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 першу чергу, ігрового результату.</w:t>
      </w:r>
    </w:p>
    <w:p w14:paraId="7F09ACD1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Сюрпризні моменти, 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створення цікавої ігрової мотивації 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допомагають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ідтримувати в дітей інтерес до занять. Нескладні вправи,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 дидактичні, сюжетно-рольові ігри, ігри-драматизації 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дають змогу:</w:t>
      </w:r>
    </w:p>
    <w:p w14:paraId="3137CEF4" w14:textId="77777777" w:rsidR="001271CC" w:rsidRPr="00340B15" w:rsidRDefault="001271CC" w:rsidP="001271CC">
      <w:pPr>
        <w:numPr>
          <w:ilvl w:val="0"/>
          <w:numId w:val="8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ознайомлювати дітей із джерелами небезпеки в побуті;</w:t>
      </w:r>
    </w:p>
    <w:p w14:paraId="450B3863" w14:textId="77777777" w:rsidR="001271CC" w:rsidRPr="00340B15" w:rsidRDefault="001271CC" w:rsidP="001271CC">
      <w:pPr>
        <w:numPr>
          <w:ilvl w:val="0"/>
          <w:numId w:val="8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навчати розрізняти потенційно небезпечні предмети;</w:t>
      </w:r>
    </w:p>
    <w:p w14:paraId="5A7F0E52" w14:textId="77777777" w:rsidR="001271CC" w:rsidRPr="00340B15" w:rsidRDefault="001271CC" w:rsidP="001271CC">
      <w:pPr>
        <w:numPr>
          <w:ilvl w:val="0"/>
          <w:numId w:val="8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формувати уявлення про запобіжні заходи;</w:t>
      </w:r>
    </w:p>
    <w:p w14:paraId="57555041" w14:textId="77777777" w:rsidR="001271CC" w:rsidRPr="00340B15" w:rsidRDefault="001271CC" w:rsidP="001271CC">
      <w:pPr>
        <w:numPr>
          <w:ilvl w:val="0"/>
          <w:numId w:val="8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опановувати способи безпечної поведінки та можливі наслідки їх порушення.</w:t>
      </w:r>
    </w:p>
    <w:p w14:paraId="7EF4C01A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Ігри-драматизації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 за мотивами казок, оповідань чи проблемних ситуацій допомагають дошкільникам засвоїти знання і сформувати навички безпечної поведінки.</w:t>
      </w:r>
    </w:p>
    <w:p w14:paraId="0E7A9445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Спілкування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 дітей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ід час ігор, промовляння правил поведінки, 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імітація дій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з потенційно небезпечними побутовими предметами дають змогу збагатити досвід безпечної поведінки в побуті. безпечної поведінки в побуті.</w:t>
      </w:r>
    </w:p>
    <w:p w14:paraId="0F96C10F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Доречним та ефективним, особливо у роботі з дітьми середнього та старшого дошкільного віку є використання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іктограм, мнемотаблиць зі схематичним зображенням правил безпечної поведінки. Опора на наочність дозволяє дітям:</w:t>
      </w:r>
    </w:p>
    <w:p w14:paraId="25791373" w14:textId="77777777" w:rsidR="001271CC" w:rsidRPr="00340B15" w:rsidRDefault="001271CC" w:rsidP="001271CC">
      <w:pPr>
        <w:numPr>
          <w:ilvl w:val="0"/>
          <w:numId w:val="9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запам’ятовувати правила</w:t>
      </w:r>
    </w:p>
    <w:p w14:paraId="30EBE2B1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–   поведінки з незнайомими людьми, безпритульними тваринами;</w:t>
      </w:r>
    </w:p>
    <w:p w14:paraId="646477D1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– поводження з побутовими електроприладами, гострими та крихкими предметами тощо;</w:t>
      </w:r>
    </w:p>
    <w:p w14:paraId="7D556CC1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–  дорожнього руху та пожежної безпеки.</w:t>
      </w:r>
    </w:p>
    <w:p w14:paraId="513A3487" w14:textId="77777777" w:rsidR="001271CC" w:rsidRPr="00340B15" w:rsidRDefault="001271CC" w:rsidP="001271CC">
      <w:pPr>
        <w:numPr>
          <w:ilvl w:val="0"/>
          <w:numId w:val="10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навчатися</w:t>
      </w:r>
    </w:p>
    <w:p w14:paraId="40FE082B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  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– дотримуватися інструкцій;</w:t>
      </w:r>
    </w:p>
    <w:p w14:paraId="6C8C2D63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– моделювати розв’язання складних життєвих ситуацій.</w:t>
      </w:r>
    </w:p>
    <w:p w14:paraId="58B63203" w14:textId="77777777" w:rsidR="001271CC" w:rsidRPr="00340B15" w:rsidRDefault="001271CC" w:rsidP="001271CC">
      <w:pPr>
        <w:numPr>
          <w:ilvl w:val="0"/>
          <w:numId w:val="11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розвивати</w:t>
      </w:r>
    </w:p>
    <w:p w14:paraId="60A99174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  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– мислення;</w:t>
      </w:r>
    </w:p>
    <w:p w14:paraId="643DEC59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– уяву;</w:t>
      </w:r>
    </w:p>
    <w:p w14:paraId="36A11109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– мовлення.</w:t>
      </w:r>
    </w:p>
    <w:p w14:paraId="5C176607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У дошкільному закладі 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безпека життєдіяльності 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є </w:t>
      </w: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інтегрованою системою знань,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 які знаходять своє розв’язання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ід час реалізації освітніх завдань за усіма освітніми напрямами Базового компонента та чинних комплексних 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lastRenderedPageBreak/>
        <w:t xml:space="preserve">програм, а саме: «Особистість дитини», «Дитина в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соц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іумі», «Дитина в природному довкіллі», «Дитина в сенсорно-пізнавальному просторі», «Дитина в світі мистецтва», «Гра дитини», «Мовлення дитини».</w:t>
      </w:r>
    </w:p>
    <w:p w14:paraId="08B1F9A1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У своїй сукупності базові знання інтегрованих видів діяльності дітей дають можливість формувати  початкові уявлення та навички безпечної поведінки в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р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ізних життєвих ситуаціях та вирішувати завдання:</w:t>
      </w:r>
    </w:p>
    <w:p w14:paraId="2EC25C39" w14:textId="77777777" w:rsidR="001271CC" w:rsidRPr="00340B15" w:rsidRDefault="001271CC" w:rsidP="001271CC">
      <w:pPr>
        <w:numPr>
          <w:ilvl w:val="0"/>
          <w:numId w:val="12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Формувати знання про правила безпеки.</w:t>
      </w:r>
    </w:p>
    <w:p w14:paraId="7158BC2A" w14:textId="77777777" w:rsidR="001271CC" w:rsidRPr="00340B15" w:rsidRDefault="001271CC" w:rsidP="001271CC">
      <w:pPr>
        <w:numPr>
          <w:ilvl w:val="0"/>
          <w:numId w:val="12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Формувати у дітей зародки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св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ідомості щодо безпечної поведінки в довкіллі та соціумі, бережливе і дбайливе ставлення до власного здоров’я, здоров’я інших людей, як найвищої цінності.</w:t>
      </w:r>
    </w:p>
    <w:p w14:paraId="74377FB4" w14:textId="77777777" w:rsidR="001271CC" w:rsidRPr="00340B15" w:rsidRDefault="001271CC" w:rsidP="001271CC">
      <w:pPr>
        <w:numPr>
          <w:ilvl w:val="0"/>
          <w:numId w:val="12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Виховувати у дітей мотивацію на дотримання правил безпеки життєдіяльності в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р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ізних життєвих обставинах – головна мета збереження фізичного, психічного, духовного і соціального здоров’я.</w:t>
      </w:r>
    </w:p>
    <w:p w14:paraId="102B24B0" w14:textId="77777777" w:rsidR="001271CC" w:rsidRPr="00340B15" w:rsidRDefault="001271CC" w:rsidP="001271CC">
      <w:pPr>
        <w:numPr>
          <w:ilvl w:val="0"/>
          <w:numId w:val="12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Формувати практичні вміння та навички безпечної поведінки в довкіллі та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соц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іумі.</w:t>
      </w:r>
    </w:p>
    <w:p w14:paraId="622B36FF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 </w:t>
      </w:r>
    </w:p>
    <w:p w14:paraId="2EE9C448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Форми роботи з дошкільниками</w:t>
      </w:r>
    </w:p>
    <w:p w14:paraId="591BCA5B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тематичні заняття з основ здоров’я (валеології, ОБЖД);</w:t>
      </w:r>
    </w:p>
    <w:p w14:paraId="1A2EFAD9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інтегровані заняття (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р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ізні розділи програми + ОБЖД);</w:t>
      </w:r>
    </w:p>
    <w:p w14:paraId="175A1EFE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ігрова діяльність;</w:t>
      </w:r>
    </w:p>
    <w:p w14:paraId="7763A6AD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театралізована діяльність;</w:t>
      </w:r>
    </w:p>
    <w:p w14:paraId="44FE21B9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свята, розваги, дозвілля, конкурси тощо;</w:t>
      </w:r>
    </w:p>
    <w:p w14:paraId="64609F2E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бесіди (індивідуальні, колективні);</w:t>
      </w:r>
    </w:p>
    <w:p w14:paraId="69C793E8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екскурсії, цільові прогулянки;</w:t>
      </w:r>
    </w:p>
    <w:p w14:paraId="28821036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читання художньої літератури з використанням українського фольклору;</w:t>
      </w:r>
    </w:p>
    <w:p w14:paraId="20B4B4CC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творча діяльність дітей;</w:t>
      </w:r>
    </w:p>
    <w:p w14:paraId="4F88AD08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психологічні тренінги;</w:t>
      </w:r>
    </w:p>
    <w:p w14:paraId="4962EB37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психогімнастика;</w:t>
      </w:r>
    </w:p>
    <w:p w14:paraId="72E6789D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пошуково-дослідницька діяльність;</w:t>
      </w:r>
    </w:p>
    <w:p w14:paraId="0EAE24DC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моделювання ситуацій правильної поведінки в надзвичайних ситуаціях;</w:t>
      </w:r>
    </w:p>
    <w:p w14:paraId="49C8CF48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розв’язування логічних завдань, аналіз небезпечних ситуацій;</w:t>
      </w:r>
    </w:p>
    <w:p w14:paraId="37C4E24F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розвивальні дидактичні ігри з основ здоров’я;</w:t>
      </w:r>
    </w:p>
    <w:p w14:paraId="172AD2C8" w14:textId="77777777" w:rsidR="001271CC" w:rsidRPr="00340B15" w:rsidRDefault="001271CC" w:rsidP="001271CC">
      <w:pPr>
        <w:numPr>
          <w:ilvl w:val="0"/>
          <w:numId w:val="13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виставка наочних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пос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ібників, наочної агітації, розгляд ілюстративного матеріалу з ОБЖД тощо.</w:t>
      </w:r>
    </w:p>
    <w:p w14:paraId="60E51394" w14:textId="77777777" w:rsidR="001271CC" w:rsidRPr="00340B15" w:rsidRDefault="001271CC" w:rsidP="001271CC">
      <w:pPr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28"/>
          <w:bdr w:val="none" w:sz="0" w:space="0" w:color="auto" w:frame="1"/>
          <w14:ligatures w14:val="none"/>
        </w:rPr>
        <w:t>Форми просвітницької роботи з батьками з питань безпеки життєдіяльності</w:t>
      </w:r>
    </w:p>
    <w:p w14:paraId="4F2CF533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Робота вихователів із батьками з цього питання може проводитися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за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 такими напрямками:</w:t>
      </w:r>
    </w:p>
    <w:p w14:paraId="0AC7769A" w14:textId="77777777" w:rsidR="001271CC" w:rsidRPr="00340B15" w:rsidRDefault="001271CC" w:rsidP="001271CC">
      <w:pPr>
        <w:numPr>
          <w:ilvl w:val="0"/>
          <w:numId w:val="14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Вивчення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р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івня знань батьків з безпеки життєдіяльності, правила поведінки в надзвичайних ситуаціях (анкетування, опрацювання анкет, опитувальників та ін.).</w:t>
      </w:r>
    </w:p>
    <w:p w14:paraId="211DB9F4" w14:textId="77777777" w:rsidR="001271CC" w:rsidRPr="00340B15" w:rsidRDefault="001271CC" w:rsidP="001271CC">
      <w:pPr>
        <w:numPr>
          <w:ilvl w:val="0"/>
          <w:numId w:val="14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lastRenderedPageBreak/>
        <w:t>Надання теоретичної допомоги (бесіди, Дні відкритих дверей, усні та рукописні методичні журнали, конференції, лекторії та і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н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.).</w:t>
      </w:r>
    </w:p>
    <w:p w14:paraId="0C738E79" w14:textId="77777777" w:rsidR="001271CC" w:rsidRPr="00340B15" w:rsidRDefault="001271CC" w:rsidP="001271CC">
      <w:pPr>
        <w:numPr>
          <w:ilvl w:val="0"/>
          <w:numId w:val="14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Система практичної допомоги (щоденні консультації, дискусії, диспути, діалоги, практичні заняття з розв’язанням батьками педагогічних задач, проблемних завдань, що стосуються здоров’я дитини).</w:t>
      </w:r>
    </w:p>
    <w:p w14:paraId="482D80B6" w14:textId="77777777" w:rsidR="001271CC" w:rsidRPr="00340B15" w:rsidRDefault="001271CC" w:rsidP="001271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Форми роботи з батьками:</w:t>
      </w:r>
    </w:p>
    <w:p w14:paraId="14AFAE45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Лекторії.</w:t>
      </w:r>
    </w:p>
    <w:p w14:paraId="32BD52FA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Конференції.</w:t>
      </w:r>
    </w:p>
    <w:p w14:paraId="2425065B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Дискусії.</w:t>
      </w:r>
    </w:p>
    <w:p w14:paraId="3B719A1D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Круглі столи.</w:t>
      </w:r>
    </w:p>
    <w:p w14:paraId="10322833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Семінари-практикуми.</w:t>
      </w:r>
    </w:p>
    <w:p w14:paraId="0DB514AD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Батьківські збори.</w:t>
      </w:r>
    </w:p>
    <w:p w14:paraId="76E6EBD0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Батьківські посиденьки.</w:t>
      </w:r>
    </w:p>
    <w:p w14:paraId="13F188E5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Групові та індивідуальні консультації.</w:t>
      </w:r>
    </w:p>
    <w:p w14:paraId="341D7642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Бесіди.</w:t>
      </w:r>
    </w:p>
    <w:p w14:paraId="694E9D3D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Папки-пересувки.</w:t>
      </w:r>
    </w:p>
    <w:p w14:paraId="07F31025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Viber-групи кожної групи.</w:t>
      </w:r>
    </w:p>
    <w:p w14:paraId="12BF0CE6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Онлайн-комунікація в закритих групах у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соц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іальній мережі фейсбук.</w:t>
      </w:r>
    </w:p>
    <w:p w14:paraId="465E8289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Онлайн-платформа ZOOM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 – призначена для проведення вебінарів,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зустр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ічей та конференцій. Учасник зустрічі може поділитися трансляцією свого екрану.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Адм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іністратор може вибрати кілька учасників для показу екранів одночасно.</w:t>
      </w:r>
    </w:p>
    <w:p w14:paraId="32C29757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proofErr w:type="gramStart"/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Google Classroom –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 веб-сервіс, за допомогою якого організація навчального процесу відбувається у віртуальному просторі. Він дозволяє створювати та поширювати навчальні матеріали, спілкуватися, відстежувати процес вирішення завдань та успішність учнів, перевіряти роботи, ставити оцінки та повертати їх разом з коментарями.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 Для 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кожного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 xml:space="preserve"> класу можна створити окрему папку на Google диску.</w:t>
      </w:r>
    </w:p>
    <w:p w14:paraId="6E34A8B6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Survio </w:t>
      </w: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– онлайн-сервіс, завдяки якому можна проводити анкетування серед дітей та батьків. Результати будуть виводитись у вигляді діаграм або графі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к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ів.</w:t>
      </w:r>
    </w:p>
    <w:p w14:paraId="75395296" w14:textId="77777777" w:rsidR="001271CC" w:rsidRPr="00340B15" w:rsidRDefault="001271CC" w:rsidP="001271CC">
      <w:pPr>
        <w:numPr>
          <w:ilvl w:val="0"/>
          <w:numId w:val="15"/>
        </w:numPr>
        <w:spacing w:after="0" w:line="240" w:lineRule="auto"/>
        <w:ind w:left="147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bdr w:val="none" w:sz="0" w:space="0" w:color="auto" w:frame="1"/>
          <w14:ligatures w14:val="none"/>
        </w:rPr>
        <w:t>Інші форми роботи:</w:t>
      </w:r>
    </w:p>
    <w:p w14:paraId="33224A17" w14:textId="77777777" w:rsidR="001271CC" w:rsidRPr="00340B15" w:rsidRDefault="001271CC" w:rsidP="001271CC">
      <w:pPr>
        <w:numPr>
          <w:ilvl w:val="1"/>
          <w:numId w:val="15"/>
        </w:numPr>
        <w:spacing w:after="0" w:line="240" w:lineRule="auto"/>
        <w:ind w:left="294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спортивні розваги спільно з батьками</w:t>
      </w:r>
    </w:p>
    <w:p w14:paraId="45812919" w14:textId="77777777" w:rsidR="001271CC" w:rsidRPr="00340B15" w:rsidRDefault="001271CC" w:rsidP="001271CC">
      <w:pPr>
        <w:numPr>
          <w:ilvl w:val="1"/>
          <w:numId w:val="15"/>
        </w:numPr>
        <w:spacing w:after="0" w:line="240" w:lineRule="auto"/>
        <w:ind w:left="294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тематичні розваги з батьками</w:t>
      </w:r>
    </w:p>
    <w:p w14:paraId="07128EA2" w14:textId="77777777" w:rsidR="001271CC" w:rsidRPr="00340B15" w:rsidRDefault="001271CC" w:rsidP="001271CC">
      <w:pPr>
        <w:numPr>
          <w:ilvl w:val="1"/>
          <w:numId w:val="15"/>
        </w:numPr>
        <w:spacing w:after="0" w:line="240" w:lineRule="auto"/>
        <w:ind w:left="2940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</w:pPr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Дні здоров’я з участю батькі</w:t>
      </w:r>
      <w:proofErr w:type="gramStart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в</w:t>
      </w:r>
      <w:proofErr w:type="gramEnd"/>
      <w:r w:rsidRPr="00340B15"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14:ligatures w14:val="none"/>
        </w:rPr>
        <w:t>.</w:t>
      </w:r>
    </w:p>
    <w:p w14:paraId="705B1C6F" w14:textId="77777777" w:rsidR="001271CC" w:rsidRPr="00340B15" w:rsidRDefault="001271CC">
      <w:pPr>
        <w:rPr>
          <w:rFonts w:ascii="Times New Roman" w:hAnsi="Times New Roman" w:cs="Times New Roman"/>
          <w:sz w:val="28"/>
          <w:szCs w:val="28"/>
        </w:rPr>
      </w:pPr>
    </w:p>
    <w:sectPr w:rsidR="001271CC" w:rsidRPr="00340B15" w:rsidSect="00927C8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PT Serif">
    <w:altName w:val="Times New Roman"/>
    <w:charset w:val="CC"/>
    <w:family w:val="roman"/>
    <w:pitch w:val="variable"/>
    <w:sig w:usb0="00000001" w:usb1="5000204B" w:usb2="00000000" w:usb3="00000000" w:csb0="00000097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463CB"/>
    <w:multiLevelType w:val="multilevel"/>
    <w:tmpl w:val="7F488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A274CB"/>
    <w:multiLevelType w:val="multilevel"/>
    <w:tmpl w:val="9C749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9A3333"/>
    <w:multiLevelType w:val="multilevel"/>
    <w:tmpl w:val="F49A3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E245A2"/>
    <w:multiLevelType w:val="multilevel"/>
    <w:tmpl w:val="30BAC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FF12BC"/>
    <w:multiLevelType w:val="multilevel"/>
    <w:tmpl w:val="CC7C4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27F6E46"/>
    <w:multiLevelType w:val="multilevel"/>
    <w:tmpl w:val="92042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617B10"/>
    <w:multiLevelType w:val="multilevel"/>
    <w:tmpl w:val="E968D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F1955DF"/>
    <w:multiLevelType w:val="multilevel"/>
    <w:tmpl w:val="4B72B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9562759"/>
    <w:multiLevelType w:val="multilevel"/>
    <w:tmpl w:val="8536F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3C907F9"/>
    <w:multiLevelType w:val="multilevel"/>
    <w:tmpl w:val="F9887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233221"/>
    <w:multiLevelType w:val="multilevel"/>
    <w:tmpl w:val="B5809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F15869"/>
    <w:multiLevelType w:val="multilevel"/>
    <w:tmpl w:val="1820F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288466F"/>
    <w:multiLevelType w:val="multilevel"/>
    <w:tmpl w:val="97226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A3071F7"/>
    <w:multiLevelType w:val="multilevel"/>
    <w:tmpl w:val="CCA0C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D88382D"/>
    <w:multiLevelType w:val="multilevel"/>
    <w:tmpl w:val="914A6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1"/>
  </w:num>
  <w:num w:numId="4">
    <w:abstractNumId w:val="0"/>
  </w:num>
  <w:num w:numId="5">
    <w:abstractNumId w:val="8"/>
  </w:num>
  <w:num w:numId="6">
    <w:abstractNumId w:val="14"/>
  </w:num>
  <w:num w:numId="7">
    <w:abstractNumId w:val="13"/>
  </w:num>
  <w:num w:numId="8">
    <w:abstractNumId w:val="9"/>
  </w:num>
  <w:num w:numId="9">
    <w:abstractNumId w:val="1"/>
  </w:num>
  <w:num w:numId="10">
    <w:abstractNumId w:val="2"/>
  </w:num>
  <w:num w:numId="11">
    <w:abstractNumId w:val="6"/>
  </w:num>
  <w:num w:numId="12">
    <w:abstractNumId w:val="10"/>
  </w:num>
  <w:num w:numId="13">
    <w:abstractNumId w:val="3"/>
  </w:num>
  <w:num w:numId="14">
    <w:abstractNumId w:val="1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1CC"/>
    <w:rsid w:val="001271CC"/>
    <w:rsid w:val="00340B15"/>
    <w:rsid w:val="006206FD"/>
    <w:rsid w:val="00635D83"/>
    <w:rsid w:val="00783C4B"/>
    <w:rsid w:val="00927C89"/>
    <w:rsid w:val="00E13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90F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271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71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71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271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71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71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271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271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271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71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271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271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271C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271C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271C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271C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271C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271C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271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1271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271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1271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271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ція Знак"/>
    <w:basedOn w:val="a0"/>
    <w:link w:val="a7"/>
    <w:uiPriority w:val="29"/>
    <w:rsid w:val="001271C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271C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271C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271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1271C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271CC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783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271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71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71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271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71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71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271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271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271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71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271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271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271C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271C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271C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271C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271C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271C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271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1271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271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1271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271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ція Знак"/>
    <w:basedOn w:val="a0"/>
    <w:link w:val="a7"/>
    <w:uiPriority w:val="29"/>
    <w:rsid w:val="001271C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271C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271C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271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1271C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271CC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783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3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1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011577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53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50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7</Pages>
  <Words>1944</Words>
  <Characters>11087</Characters>
  <Application>Microsoft Office Word</Application>
  <DocSecurity>0</DocSecurity>
  <Lines>92</Lines>
  <Paragraphs>26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Comfy Comfy</dc:creator>
  <cp:keywords/>
  <dc:description/>
  <cp:lastModifiedBy>Користувач</cp:lastModifiedBy>
  <cp:revision>4</cp:revision>
  <dcterms:created xsi:type="dcterms:W3CDTF">2025-04-22T17:09:00Z</dcterms:created>
  <dcterms:modified xsi:type="dcterms:W3CDTF">2026-04-29T10:54:00Z</dcterms:modified>
</cp:coreProperties>
</file>